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D" w:rsidRPr="007C1275" w:rsidRDefault="007C54CD" w:rsidP="007C5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41C13B49" wp14:editId="2D0C2893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CD" w:rsidRPr="007C1275" w:rsidRDefault="007C54CD" w:rsidP="007C5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СОВЕТ НАРОДНЫХ ДЕПУТАТОВ МУНИЦИПАЛЬНОГО ОБРАЗОВАНИЯ </w:t>
      </w:r>
    </w:p>
    <w:p w:rsidR="007C54CD" w:rsidRPr="007C1275" w:rsidRDefault="007C54CD" w:rsidP="007C5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«ТИМИРЯЗЕВСКОЕ СЕЛЬСКОЕ ПОСЕЛЕНИЕ»</w:t>
      </w:r>
    </w:p>
    <w:p w:rsidR="007C54CD" w:rsidRPr="007C1275" w:rsidRDefault="007C54CD" w:rsidP="007C54CD">
      <w:pPr>
        <w:widowControl w:val="0"/>
        <w:pBdr>
          <w:bottom w:val="single" w:sz="8" w:space="0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kern w:val="1"/>
          <w:sz w:val="24"/>
          <w:szCs w:val="24"/>
        </w:rPr>
        <w:t>РФ, Республика Адыгея, 385746, п. Тимирязева, ул. Садовая, 14</w:t>
      </w:r>
    </w:p>
    <w:p w:rsidR="007C54CD" w:rsidRPr="007C1275" w:rsidRDefault="007C54CD" w:rsidP="007C54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Р Е Ш Е Н И Е     </w:t>
      </w:r>
    </w:p>
    <w:p w:rsidR="007C54CD" w:rsidRDefault="007C54CD" w:rsidP="007C54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7C12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СОВЕТА НАРОДНЫХ ДЕПУТАТОВ ТИМИРЯЗЕВСКОГО СЕЛЬСКОГО ПОСЕЛЕНИЯ»</w:t>
      </w:r>
    </w:p>
    <w:p w:rsidR="007C54CD" w:rsidRPr="00E33CCF" w:rsidRDefault="007C54CD" w:rsidP="007C54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A9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29.06.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477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 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E33C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7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</w:t>
      </w:r>
    </w:p>
    <w:p w:rsidR="007C54CD" w:rsidRPr="00E733BD" w:rsidRDefault="00477F25" w:rsidP="007C54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7F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утверждении Положения о налоговых льготах                                                                                         по местным налогам юридическим лицам                                                                           и предпринимателям, осуществляющим                                                            инвестиционную деятельность на территории                                             муниципального образования «Тимирязевское сельское поселение»</w:t>
      </w:r>
    </w:p>
    <w:p w:rsidR="00477F25" w:rsidRPr="00477F25" w:rsidRDefault="00477F25" w:rsidP="00477F25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477F25">
        <w:rPr>
          <w:b w:val="0"/>
          <w:bCs w:val="0"/>
          <w:color w:val="000000"/>
          <w:kern w:val="0"/>
          <w:sz w:val="28"/>
          <w:szCs w:val="28"/>
        </w:rPr>
        <w:t>Руководствуясь Федеральным Законом РФ от 06.10.2003 г. № 131-Ф3 "Об общих принципах организации местного самоуправления в Российской Федерации"</w:t>
      </w:r>
      <w:r w:rsidRPr="00477F25">
        <w:rPr>
          <w:b w:val="0"/>
          <w:color w:val="000000"/>
          <w:sz w:val="28"/>
          <w:szCs w:val="28"/>
        </w:rPr>
        <w:t>, Федеральным Законом РФ от 25.02.1999 г. № 39-Ф3</w:t>
      </w:r>
      <w:r w:rsidRPr="00477F25">
        <w:rPr>
          <w:b w:val="0"/>
        </w:rPr>
        <w:t xml:space="preserve"> </w:t>
      </w:r>
      <w:r w:rsidRPr="00477F25">
        <w:rPr>
          <w:b w:val="0"/>
          <w:color w:val="000000"/>
          <w:sz w:val="28"/>
          <w:szCs w:val="28"/>
        </w:rPr>
        <w:t>"Об инвестиционной деятельности в Российской Федерации, осуществляемой в форме капитальных вложений", Налоговым Кодексом РФ и Уставом Муниципального образования «Тимирязевское сельское поселение» и в целях повышения инвестиционной привлекательности Муниципального образования «Тимирязевское сельское поселение» Совет депутатов Муниципального образования «Тимирязевское сельское поселение» решил:</w:t>
      </w:r>
    </w:p>
    <w:p w:rsidR="00477F25" w:rsidRPr="00477F25" w:rsidRDefault="00477F25" w:rsidP="00477F2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F25" w:rsidRPr="00477F25" w:rsidRDefault="00477F25" w:rsidP="00477F2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извещение об утверждении данного положения в газете «Маяк», о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текст 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«Тимирязевское сельское поселение» по адресу </w:t>
      </w: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http://тимирязева.рф/</w:t>
      </w:r>
    </w:p>
    <w:p w:rsidR="00477F25" w:rsidRPr="00477F25" w:rsidRDefault="00477F25" w:rsidP="00477F2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C54CD" w:rsidRDefault="007C54CD" w:rsidP="007C54C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7F25" w:rsidRDefault="00477F25" w:rsidP="007C54C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54CD" w:rsidRDefault="007C54CD" w:rsidP="007C54C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7C54CD" w:rsidRPr="00142372" w:rsidRDefault="007C54CD" w:rsidP="007C54CD">
      <w:pPr>
        <w:pStyle w:val="a4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«Тимирязевское сельское </w:t>
      </w:r>
      <w:proofErr w:type="gramStart"/>
      <w:r w:rsidRPr="00A35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Н</w:t>
      </w:r>
      <w:r w:rsidRPr="00917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Дельнов</w:t>
      </w:r>
    </w:p>
    <w:p w:rsidR="007C54CD" w:rsidRDefault="007C54CD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25" w:rsidRDefault="00477F25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F25" w:rsidRDefault="00477F25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CD" w:rsidRPr="00917E83" w:rsidRDefault="007C54CD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СНД МО </w:t>
      </w:r>
    </w:p>
    <w:p w:rsidR="007C54CD" w:rsidRDefault="007C54CD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«Тимирязевское сельское поселение» </w:t>
      </w:r>
    </w:p>
    <w:p w:rsidR="007C54CD" w:rsidRDefault="007C54CD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9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</w:t>
      </w:r>
      <w:bookmarkStart w:id="0" w:name="_GoBack"/>
      <w:bookmarkEnd w:id="0"/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6A4" w:rsidRDefault="002036A4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6A4" w:rsidRPr="00FC3577" w:rsidRDefault="002036A4" w:rsidP="002036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налоговых льготах по местным налогам </w:t>
      </w:r>
      <w:proofErr w:type="gramStart"/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юридическим  лицам</w:t>
      </w:r>
      <w:proofErr w:type="gramEnd"/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предпринимателям,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осуществляющим инвестиционную деятельность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</w:t>
      </w:r>
      <w:r w:rsidR="00552BC3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 на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036A4" w:rsidRPr="00FC3577" w:rsidRDefault="002036A4" w:rsidP="002036A4">
      <w:pPr>
        <w:numPr>
          <w:ilvl w:val="0"/>
          <w:numId w:val="4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  Под налоговой льготой понимается освобождение от уплаты налогов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Майкопского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Майкопского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Под инвестициями понимаются денежные </w:t>
      </w:r>
      <w:r w:rsidR="00552BC3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средства (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денежные инвестиции), машины, оборудование и недвижимое имущество, вкладываемые в объекты производственных инвестиций.</w:t>
      </w:r>
    </w:p>
    <w:p w:rsidR="002036A4" w:rsidRPr="00A24BAB" w:rsidRDefault="002036A4" w:rsidP="002036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  Налоговые льготы, предусмотренные настоящим Положением, предоставляются инвесторам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Майкопского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552BC3" w:rsidRPr="00FC3577">
        <w:rPr>
          <w:rFonts w:ascii="Times New Roman" w:hAnsi="Times New Roman"/>
          <w:color w:val="000000"/>
          <w:sz w:val="28"/>
          <w:szCs w:val="28"/>
          <w:lang w:eastAsia="ru-RU"/>
        </w:rPr>
        <w:t>, если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инвестиции осуществлены после 201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и максимальный срок выхода на проектную мощность с момента начала инвестиций составляет не более 3 лет.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2.2.   Налоговые льготы предоставляются при обязательном исполнении следующих условий: 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юридическое лицо (его филиал, представительство) или индивидуальный предприниматель обязательно должен быть </w:t>
      </w:r>
      <w:proofErr w:type="gramStart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  в</w:t>
      </w:r>
      <w:proofErr w:type="gramEnd"/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2BC3" w:rsidRPr="00552BC3">
        <w:rPr>
          <w:rFonts w:ascii="Times New Roman" w:hAnsi="Times New Roman"/>
          <w:color w:val="000000"/>
          <w:sz w:val="28"/>
          <w:szCs w:val="28"/>
          <w:lang w:eastAsia="ru-RU"/>
        </w:rPr>
        <w:t>Межрайонн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52BC3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52BC3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ФНС России № 1 по Республике Адыгея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036A4" w:rsidRPr="00FC3577" w:rsidRDefault="00552BC3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б) сумма</w:t>
      </w:r>
      <w:r w:rsidR="002036A4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2036A4" w:rsidRPr="00FC3577" w:rsidRDefault="00552BC3" w:rsidP="00552BC3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в) инвестор</w:t>
      </w:r>
      <w:r w:rsidR="002036A4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претендующий на льготу, заключает с </w:t>
      </w:r>
      <w:proofErr w:type="gramStart"/>
      <w:r w:rsidR="002036A4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  </w:t>
      </w:r>
      <w:r w:rsidR="002036A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2036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«Тимирязевское сельское поселение»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36A4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налоговое соглашение.</w:t>
      </w:r>
    </w:p>
    <w:p w:rsidR="002036A4" w:rsidRPr="00A24BAB" w:rsidRDefault="002036A4" w:rsidP="002036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Предоставляемые льготы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 в соответствии с настоящим Положением предоставляются следующие льготы: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   Льгота по земельному налогу и арендной плате за землю: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 Льгота по оплате за землю предоставляется путем </w:t>
      </w:r>
      <w:r w:rsidR="00552BC3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исключения из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налогооблагаемой базы земельного участка, находящегося под объектом инвестиций.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   Для инвесторов, создающих новое производство с объемом инвестиций 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2036A4" w:rsidRPr="00A24BAB" w:rsidRDefault="002036A4" w:rsidP="002036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предоставления налоговых льгот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налогового соглашения, вступающего в юридическую силу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 подписания его инвестором и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4.2. Налоговое соглашение заключае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основе предоставляемого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инвестиционного проекта. Инвестиционный проект должен содержать:</w:t>
      </w:r>
    </w:p>
    <w:p w:rsidR="00552BC3" w:rsidRDefault="00552BC3" w:rsidP="00552BC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План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-график и объемы намечаемых </w:t>
      </w: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инвестиций;</w:t>
      </w:r>
    </w:p>
    <w:p w:rsidR="00552BC3" w:rsidRDefault="00552BC3" w:rsidP="00552BC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Документы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оценке эквивалента стоимости вносимого </w:t>
      </w: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имущества (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>в случае имущественных инвестиций);</w:t>
      </w:r>
    </w:p>
    <w:p w:rsidR="002036A4" w:rsidRPr="00552BC3" w:rsidRDefault="00552BC3" w:rsidP="00552BC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Описания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обеспечения налогового соглашения в случае невыполнения инвестиционного проекта.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является неотъемлемой частью налогового соглашения.</w:t>
      </w:r>
    </w:p>
    <w:p w:rsidR="00552BC3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4.3. В налоговом соглашении обязательно указывается:</w:t>
      </w:r>
    </w:p>
    <w:p w:rsidR="00552BC3" w:rsidRDefault="00552BC3" w:rsidP="00552BC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Объект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инвестиционной деятельности, объем и сроки инвестиций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52BC3" w:rsidRDefault="00552BC3" w:rsidP="00552BC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предоставляемых налоговых льгот, условия их предоставления; </w:t>
      </w:r>
    </w:p>
    <w:p w:rsidR="00552BC3" w:rsidRDefault="00552BC3" w:rsidP="00552BC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</w:t>
      </w:r>
      <w:proofErr w:type="spellStart"/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2.2 и 3.2 </w:t>
      </w: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суммы, а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в случае возникновения недоимки в бюджет и внебюджетные фонды; </w:t>
      </w:r>
    </w:p>
    <w:p w:rsidR="002036A4" w:rsidRPr="00552BC3" w:rsidRDefault="00552BC3" w:rsidP="00552BC3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</w:t>
      </w:r>
      <w:r w:rsidR="002036A4" w:rsidRPr="00552BC3">
        <w:rPr>
          <w:rFonts w:ascii="Times New Roman" w:hAnsi="Times New Roman"/>
          <w:color w:val="000000"/>
          <w:sz w:val="28"/>
          <w:szCs w:val="28"/>
          <w:lang w:eastAsia="ru-RU"/>
        </w:rPr>
        <w:t>, несущая финансовую ответственность в случае экономической несостоятельности инвестиционного проекта.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4.4. Порядок заключения налогов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соглашения устанавливается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Инвестор ежеквартально одновременно со сдачей квартального баланса в </w:t>
      </w:r>
      <w:r w:rsidR="00552BC3" w:rsidRPr="00552BC3">
        <w:rPr>
          <w:rFonts w:ascii="Times New Roman" w:hAnsi="Times New Roman"/>
          <w:color w:val="000000"/>
          <w:sz w:val="28"/>
          <w:szCs w:val="28"/>
          <w:lang w:eastAsia="ru-RU"/>
        </w:rPr>
        <w:t>Межрайонной инспекции ФНС России № 1 по Республике Адыгея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в администрацию информацию и отчетность, необходимые для контроля за выполнением условий налогового соглашения.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непредставлении инвестором информации и отчетности по применению налоговых льгот в установленные сроки налоговые льготы за данный период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предоставляются.</w:t>
      </w:r>
      <w:r w:rsidR="00552B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52BC3" w:rsidRDefault="002036A4" w:rsidP="002D03B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52BC3" w:rsidRDefault="002036A4" w:rsidP="007447E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Невыполнения инвестором объемов инвестиций, установленных проектом и налоговым соглашением.</w:t>
      </w:r>
    </w:p>
    <w:p w:rsidR="00552BC3" w:rsidRDefault="002036A4" w:rsidP="00552BC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2BC3">
        <w:rPr>
          <w:rFonts w:ascii="Times New Roman" w:hAnsi="Times New Roman"/>
          <w:color w:val="000000"/>
          <w:sz w:val="28"/>
          <w:szCs w:val="28"/>
          <w:lang w:eastAsia="ru-RU"/>
        </w:rPr>
        <w:t>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52BC3" w:rsidRDefault="002036A4" w:rsidP="00552BC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52BC3" w:rsidRDefault="002036A4" w:rsidP="00552BC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2036A4" w:rsidRPr="00FC3577" w:rsidRDefault="002036A4" w:rsidP="00552BC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Изменения налогового и бюджетного законодательства Российской Федерации.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4.7.    Досрочное расторжение налогового соглашения также может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036A4" w:rsidRPr="00FC3577" w:rsidRDefault="002036A4" w:rsidP="002036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036A4" w:rsidRPr="00FC3577" w:rsidRDefault="002036A4" w:rsidP="002036A4">
      <w:pPr>
        <w:rPr>
          <w:rFonts w:ascii="Times New Roman" w:hAnsi="Times New Roman"/>
          <w:sz w:val="28"/>
          <w:szCs w:val="28"/>
        </w:rPr>
      </w:pPr>
    </w:p>
    <w:p w:rsidR="002036A4" w:rsidRPr="00917E83" w:rsidRDefault="002036A4" w:rsidP="007C54CD">
      <w:pPr>
        <w:pStyle w:val="a4"/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E36" w:rsidRDefault="00A12E36"/>
    <w:sectPr w:rsidR="00A12E36" w:rsidSect="0047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7AE"/>
    <w:multiLevelType w:val="hybridMultilevel"/>
    <w:tmpl w:val="214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CA1"/>
    <w:multiLevelType w:val="hybridMultilevel"/>
    <w:tmpl w:val="584276DE"/>
    <w:lvl w:ilvl="0" w:tplc="E23A6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A600ADD"/>
    <w:multiLevelType w:val="hybridMultilevel"/>
    <w:tmpl w:val="F88A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636"/>
    <w:multiLevelType w:val="hybridMultilevel"/>
    <w:tmpl w:val="AAD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400D"/>
    <w:multiLevelType w:val="hybridMultilevel"/>
    <w:tmpl w:val="EED0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BFF"/>
    <w:multiLevelType w:val="hybridMultilevel"/>
    <w:tmpl w:val="5F2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A345BB"/>
    <w:multiLevelType w:val="hybridMultilevel"/>
    <w:tmpl w:val="A7BAF4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357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D"/>
    <w:rsid w:val="002036A4"/>
    <w:rsid w:val="00477F25"/>
    <w:rsid w:val="00552BC3"/>
    <w:rsid w:val="007C54CD"/>
    <w:rsid w:val="009F3B52"/>
    <w:rsid w:val="00A12E36"/>
    <w:rsid w:val="00A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B1F-4A00-4F1F-8312-C893664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CD"/>
  </w:style>
  <w:style w:type="paragraph" w:styleId="1">
    <w:name w:val="heading 1"/>
    <w:basedOn w:val="a"/>
    <w:link w:val="10"/>
    <w:uiPriority w:val="9"/>
    <w:qFormat/>
    <w:rsid w:val="0047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CD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C54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3</cp:revision>
  <cp:lastPrinted>2020-07-02T05:32:00Z</cp:lastPrinted>
  <dcterms:created xsi:type="dcterms:W3CDTF">2020-06-09T07:49:00Z</dcterms:created>
  <dcterms:modified xsi:type="dcterms:W3CDTF">2020-07-02T05:32:00Z</dcterms:modified>
</cp:coreProperties>
</file>